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90B46E" w14:textId="77777777" w:rsidR="00595FC2" w:rsidRPr="00595FC2" w:rsidRDefault="00595FC2" w:rsidP="00595FC2">
      <w:pPr>
        <w:spacing w:before="0"/>
        <w:ind w:firstLine="0"/>
        <w:jc w:val="center"/>
        <w:rPr>
          <w:b/>
        </w:rPr>
      </w:pPr>
      <w:bookmarkStart w:id="0" w:name="_Ref457205619"/>
      <w:bookmarkStart w:id="1" w:name="_Toc462754206"/>
      <w:bookmarkStart w:id="2" w:name="_GoBack"/>
      <w:bookmarkEnd w:id="2"/>
      <w:r w:rsidRPr="00595FC2">
        <w:rPr>
          <w:b/>
        </w:rPr>
        <w:t>Phụ lục 1. Phương pháp xác định quy mô Quỹ bù trừ</w:t>
      </w:r>
      <w:bookmarkEnd w:id="0"/>
      <w:bookmarkEnd w:id="1"/>
    </w:p>
    <w:p w14:paraId="4C66C3C4" w14:textId="77777777" w:rsidR="00595FC2" w:rsidRDefault="00595FC2" w:rsidP="00595FC2">
      <w:pPr>
        <w:spacing w:before="0"/>
        <w:ind w:firstLine="0"/>
        <w:jc w:val="center"/>
        <w:rPr>
          <w:i/>
          <w:spacing w:val="-6"/>
        </w:rPr>
      </w:pPr>
      <w:r w:rsidRPr="00044823">
        <w:rPr>
          <w:i/>
          <w:spacing w:val="-6"/>
          <w:lang w:val="vi-VN"/>
        </w:rPr>
        <w:t xml:space="preserve">(Ban hành kèm theo Quy chế </w:t>
      </w:r>
      <w:r>
        <w:rPr>
          <w:i/>
          <w:spacing w:val="-6"/>
        </w:rPr>
        <w:t>quản lý và sử dụng Quỹ bù trừ cho thị trường</w:t>
      </w:r>
    </w:p>
    <w:p w14:paraId="1D710DF2" w14:textId="77777777" w:rsidR="00595FC2" w:rsidRPr="00060CC2" w:rsidRDefault="00595FC2" w:rsidP="00595FC2">
      <w:pPr>
        <w:spacing w:before="0"/>
        <w:ind w:firstLine="0"/>
        <w:jc w:val="center"/>
      </w:pPr>
      <w:r>
        <w:rPr>
          <w:i/>
          <w:spacing w:val="-6"/>
        </w:rPr>
        <w:t xml:space="preserve"> chứng khoán phái sinh</w:t>
      </w:r>
      <w:r w:rsidRPr="00044823">
        <w:rPr>
          <w:i/>
          <w:spacing w:val="-6"/>
          <w:lang w:val="vi-VN"/>
        </w:rPr>
        <w:t>)</w:t>
      </w:r>
    </w:p>
    <w:p w14:paraId="1530CB4B" w14:textId="77777777" w:rsidR="00595FC2" w:rsidRPr="00240CE5" w:rsidRDefault="00595FC2" w:rsidP="00595FC2">
      <w:pPr>
        <w:ind w:firstLine="709"/>
        <w:rPr>
          <w:rFonts w:eastAsia="+mn-ea"/>
          <w:color w:val="000000"/>
          <w:kern w:val="24"/>
        </w:rPr>
      </w:pPr>
      <w:r w:rsidRPr="00240CE5">
        <w:rPr>
          <w:rFonts w:eastAsia="+mn-ea"/>
          <w:color w:val="000000"/>
          <w:kern w:val="24"/>
        </w:rPr>
        <w:t>Dựa trên dữ liệu giá, số vị thế</w:t>
      </w:r>
      <w:r>
        <w:rPr>
          <w:rFonts w:eastAsia="+mn-ea"/>
          <w:color w:val="000000"/>
          <w:kern w:val="24"/>
        </w:rPr>
        <w:t xml:space="preserve"> nắm giữ trong </w:t>
      </w:r>
      <w:r w:rsidRPr="00240CE5">
        <w:rPr>
          <w:rFonts w:eastAsia="+mn-ea"/>
          <w:color w:val="000000"/>
          <w:kern w:val="24"/>
        </w:rPr>
        <w:t xml:space="preserve">quá khứ, </w:t>
      </w:r>
      <w:r>
        <w:rPr>
          <w:rFonts w:eastAsia="+mn-ea"/>
          <w:color w:val="000000"/>
          <w:kern w:val="24"/>
        </w:rPr>
        <w:t>VSDC</w:t>
      </w:r>
      <w:r w:rsidRPr="00240CE5">
        <w:rPr>
          <w:rFonts w:eastAsia="+mn-ea"/>
          <w:color w:val="000000"/>
          <w:kern w:val="24"/>
        </w:rPr>
        <w:t xml:space="preserve"> sử dụng các công thức xác suất thống kê nhằm ước lượng Số thua lỗ tối đa có thể xảy ra </w:t>
      </w:r>
      <w:r w:rsidRPr="00035BC8">
        <w:rPr>
          <w:rFonts w:eastAsia="+mn-ea"/>
          <w:color w:val="000000"/>
          <w:kern w:val="24"/>
        </w:rPr>
        <w:t xml:space="preserve">(PML - </w:t>
      </w:r>
      <w:r w:rsidRPr="00035BC8">
        <w:rPr>
          <w:rFonts w:eastAsia="+mn-ea"/>
          <w:i/>
          <w:color w:val="000000"/>
          <w:kern w:val="24"/>
        </w:rPr>
        <w:t>Probable maximum loss)</w:t>
      </w:r>
      <w:r w:rsidRPr="00240CE5">
        <w:rPr>
          <w:rFonts w:eastAsia="+mn-ea"/>
          <w:color w:val="000000"/>
          <w:kern w:val="24"/>
        </w:rPr>
        <w:t xml:space="preserve"> của </w:t>
      </w:r>
      <w:r>
        <w:rPr>
          <w:rFonts w:eastAsia="+mn-ea"/>
          <w:color w:val="000000"/>
          <w:kern w:val="24"/>
        </w:rPr>
        <w:t>thành viên bù trừ</w:t>
      </w:r>
      <w:r w:rsidRPr="00240CE5">
        <w:rPr>
          <w:rFonts w:eastAsia="+mn-ea"/>
          <w:color w:val="000000"/>
          <w:kern w:val="24"/>
        </w:rPr>
        <w:t xml:space="preserve"> với mức biến động giá cực đại có thể xảy ra</w:t>
      </w:r>
      <w:r>
        <w:rPr>
          <w:rFonts w:eastAsia="+mn-ea"/>
          <w:color w:val="000000"/>
          <w:kern w:val="24"/>
        </w:rPr>
        <w:t>.</w:t>
      </w:r>
    </w:p>
    <w:p w14:paraId="0BF3AF93" w14:textId="77777777" w:rsidR="00595FC2" w:rsidRPr="003D6150" w:rsidRDefault="00595FC2" w:rsidP="00595FC2">
      <w:pPr>
        <w:pStyle w:val="ListParagraph"/>
        <w:tabs>
          <w:tab w:val="left" w:pos="284"/>
          <w:tab w:val="left" w:pos="993"/>
        </w:tabs>
        <w:ind w:left="709" w:firstLine="0"/>
        <w:rPr>
          <w:rFonts w:eastAsia="+mn-ea"/>
          <w:b/>
          <w:i/>
          <w:color w:val="000000"/>
          <w:kern w:val="24"/>
        </w:rPr>
      </w:pPr>
      <w:r w:rsidRPr="003D6150">
        <w:rPr>
          <w:rFonts w:eastAsia="+mn-ea"/>
          <w:b/>
          <w:i/>
          <w:color w:val="000000"/>
          <w:kern w:val="24"/>
        </w:rPr>
        <w:t xml:space="preserve">Bước 1: Xác định tỷ lệ biến động giá tối đa trong </w:t>
      </w:r>
      <w:r>
        <w:rPr>
          <w:rFonts w:eastAsia="+mn-ea"/>
          <w:b/>
          <w:i/>
          <w:color w:val="000000"/>
          <w:kern w:val="24"/>
        </w:rPr>
        <w:t>quá khứ</w:t>
      </w:r>
    </w:p>
    <w:p w14:paraId="1EA35E24" w14:textId="02497C31" w:rsidR="00595FC2" w:rsidRPr="00BF6CE3" w:rsidRDefault="00595FC2" w:rsidP="00595FC2">
      <w:pPr>
        <w:ind w:firstLine="709"/>
        <w:rPr>
          <w:rFonts w:eastAsia="+mn-ea"/>
          <w:color w:val="000000"/>
          <w:kern w:val="24"/>
        </w:rPr>
      </w:pPr>
      <w:r w:rsidRPr="00BF6CE3">
        <w:rPr>
          <w:rFonts w:eastAsia="+mn-ea"/>
          <w:color w:val="000000"/>
          <w:kern w:val="24"/>
        </w:rPr>
        <w:t xml:space="preserve">- </w:t>
      </w:r>
      <w:r w:rsidR="00BF6CE3" w:rsidRPr="00BF6CE3">
        <w:rPr>
          <w:rFonts w:eastAsia="+mn-ea"/>
          <w:color w:val="000000"/>
          <w:kern w:val="24"/>
        </w:rPr>
        <w:t>Xác định tập hợp giá của hợp đồng tương lai (sau đây gọi tắt là HĐTL) có tháng đáo hạn gần nhất (leading month contract) và tập hợp giá của các loại HĐTL khác, bao gồm giá giao dịch được quan sát trong khoảng thời gian từ ngày giao dịch đầu tiên của thị trường cho tới ngày hiện tại (Trường hợp HĐTL không có đủ dữ liệu giá giao dịch trong khoảng thời gian tính toán thì sử dụng tập hợp giá đóng cửa tài sản cơ sở của HĐTL đó để tính toán)</w:t>
      </w:r>
      <w:r w:rsidRPr="00BF6CE3">
        <w:rPr>
          <w:rFonts w:eastAsia="+mn-ea"/>
          <w:color w:val="000000"/>
          <w:kern w:val="24"/>
        </w:rPr>
        <w:t>;</w:t>
      </w:r>
    </w:p>
    <w:p w14:paraId="7C5F4658" w14:textId="77777777" w:rsidR="00595FC2" w:rsidRDefault="00595FC2" w:rsidP="00595FC2">
      <w:pPr>
        <w:ind w:firstLine="709"/>
        <w:rPr>
          <w:rFonts w:eastAsia="+mn-ea"/>
          <w:color w:val="000000"/>
          <w:kern w:val="24"/>
        </w:rPr>
      </w:pPr>
      <w:r>
        <w:rPr>
          <w:rFonts w:eastAsia="+mn-ea"/>
          <w:color w:val="000000"/>
          <w:kern w:val="24"/>
        </w:rPr>
        <w:t xml:space="preserve">- Đối với mỗi tập hợp giá: </w:t>
      </w:r>
    </w:p>
    <w:p w14:paraId="6E1A91CE" w14:textId="77777777" w:rsidR="00595FC2" w:rsidRDefault="00595FC2" w:rsidP="00595FC2">
      <w:pPr>
        <w:ind w:firstLine="709"/>
        <w:rPr>
          <w:rFonts w:eastAsia="+mn-ea"/>
          <w:color w:val="000000"/>
          <w:kern w:val="24"/>
        </w:rPr>
      </w:pPr>
      <w:r>
        <w:rPr>
          <w:rFonts w:eastAsia="+mn-ea"/>
          <w:color w:val="000000"/>
          <w:kern w:val="24"/>
        </w:rPr>
        <w:t xml:space="preserve">(i) Xác định tỷ lệ biến động giá </w:t>
      </w:r>
      <w:r w:rsidRPr="00240CE5">
        <w:rPr>
          <w:rFonts w:eastAsia="+mn-ea"/>
          <w:color w:val="000000"/>
          <w:kern w:val="24"/>
        </w:rPr>
        <w:t>như sau:</w:t>
      </w:r>
    </w:p>
    <w:p w14:paraId="0C588526" w14:textId="77777777" w:rsidR="00595FC2" w:rsidRDefault="003A52D5" w:rsidP="00595FC2">
      <w:pPr>
        <w:ind w:firstLine="709"/>
        <w:rPr>
          <w:rFonts w:eastAsia="+mn-ea"/>
          <w:color w:val="000000"/>
          <w:kern w:val="24"/>
        </w:rPr>
      </w:pPr>
      <m:oMath>
        <m:sSub>
          <m:sSubPr>
            <m:ctrlPr>
              <w:rPr>
                <w:rFonts w:ascii="Cambria Math" w:eastAsia="+mn-ea" w:hAnsi="Cambria Math"/>
                <w:color w:val="000000"/>
                <w:kern w:val="24"/>
              </w:rPr>
            </m:ctrlPr>
          </m:sSubPr>
          <m:e>
            <m:r>
              <m:rPr>
                <m:sty m:val="p"/>
              </m:rPr>
              <w:rPr>
                <w:rFonts w:ascii="Cambria Math" w:eastAsia="+mn-ea" w:hAnsi="Cambria Math"/>
                <w:kern w:val="24"/>
              </w:rPr>
              <w:sym w:font="Wingdings 3" w:char="F072"/>
            </m:r>
          </m:e>
          <m:sub>
            <m:r>
              <m:rPr>
                <m:sty m:val="p"/>
              </m:rPr>
              <w:rPr>
                <w:rFonts w:ascii="Cambria Math" w:eastAsia="+mn-ea" w:hAnsi="Cambria Math"/>
                <w:color w:val="000000"/>
                <w:kern w:val="24"/>
              </w:rPr>
              <m:t>1</m:t>
            </m:r>
          </m:sub>
        </m:sSub>
        <m:r>
          <m:rPr>
            <m:sty m:val="p"/>
          </m:rPr>
          <w:rPr>
            <w:rFonts w:ascii="Cambria Math" w:eastAsia="+mn-ea" w:hAnsi="Cambria Math"/>
            <w:color w:val="000000"/>
            <w:kern w:val="24"/>
          </w:rPr>
          <m:t xml:space="preserve">= </m:t>
        </m:r>
        <m:f>
          <m:fPr>
            <m:ctrlPr>
              <w:rPr>
                <w:rFonts w:ascii="Cambria Math" w:eastAsia="+mn-ea" w:hAnsi="Cambria Math"/>
                <w:i/>
                <w:color w:val="000000"/>
                <w:kern w:val="24"/>
              </w:rPr>
            </m:ctrlPr>
          </m:fPr>
          <m:num>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2</m:t>
                </m:r>
              </m:sub>
            </m:sSub>
            <m:r>
              <m:rPr>
                <m:sty m:val="p"/>
              </m:rPr>
              <w:rPr>
                <w:rFonts w:ascii="Cambria Math" w:eastAsia="+mn-ea" w:hAnsi="Cambria Math"/>
                <w:color w:val="000000"/>
                <w:kern w:val="24"/>
              </w:rPr>
              <m:t xml:space="preserve">- </m:t>
            </m:r>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1</m:t>
                </m:r>
              </m:sub>
            </m:sSub>
          </m:num>
          <m:den>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1</m:t>
                </m:r>
              </m:sub>
            </m:sSub>
          </m:den>
        </m:f>
      </m:oMath>
      <w:r w:rsidR="00595FC2" w:rsidRPr="00AD381B">
        <w:rPr>
          <w:rFonts w:eastAsia="+mn-ea"/>
          <w:color w:val="000000"/>
          <w:kern w:val="24"/>
        </w:rPr>
        <w:t xml:space="preserve"> ; </w:t>
      </w:r>
      <m:oMath>
        <m:r>
          <m:rPr>
            <m:sty m:val="p"/>
          </m:rPr>
          <w:rPr>
            <w:rFonts w:ascii="Cambria Math" w:eastAsia="+mn-ea" w:hAnsi="Cambria Math"/>
            <w:color w:val="000000"/>
            <w:kern w:val="24"/>
          </w:rPr>
          <m:t xml:space="preserve"> </m:t>
        </m:r>
        <m:sSub>
          <m:sSubPr>
            <m:ctrlPr>
              <w:rPr>
                <w:rFonts w:ascii="Cambria Math" w:eastAsia="+mn-ea" w:hAnsi="Cambria Math"/>
                <w:color w:val="000000"/>
                <w:kern w:val="24"/>
              </w:rPr>
            </m:ctrlPr>
          </m:sSubPr>
          <m:e>
            <m:r>
              <m:rPr>
                <m:sty m:val="p"/>
              </m:rPr>
              <w:rPr>
                <w:rFonts w:ascii="Cambria Math" w:eastAsia="+mn-ea" w:hAnsi="Cambria Math"/>
                <w:kern w:val="24"/>
              </w:rPr>
              <w:sym w:font="Wingdings 3" w:char="F072"/>
            </m:r>
          </m:e>
          <m:sub>
            <m:r>
              <m:rPr>
                <m:sty m:val="p"/>
              </m:rPr>
              <w:rPr>
                <w:rFonts w:ascii="Cambria Math" w:eastAsia="+mn-ea" w:hAnsi="Cambria Math"/>
                <w:color w:val="000000"/>
                <w:kern w:val="24"/>
              </w:rPr>
              <m:t>2</m:t>
            </m:r>
          </m:sub>
        </m:sSub>
        <m:r>
          <m:rPr>
            <m:sty m:val="p"/>
          </m:rPr>
          <w:rPr>
            <w:rFonts w:ascii="Cambria Math" w:eastAsia="+mn-ea" w:hAnsi="Cambria Math"/>
            <w:color w:val="000000"/>
            <w:kern w:val="24"/>
          </w:rPr>
          <m:t xml:space="preserve">= </m:t>
        </m:r>
        <m:f>
          <m:fPr>
            <m:ctrlPr>
              <w:rPr>
                <w:rFonts w:ascii="Cambria Math" w:eastAsia="+mn-ea" w:hAnsi="Cambria Math"/>
                <w:i/>
                <w:color w:val="000000"/>
                <w:kern w:val="24"/>
              </w:rPr>
            </m:ctrlPr>
          </m:fPr>
          <m:num>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3</m:t>
                </m:r>
              </m:sub>
            </m:sSub>
            <m:r>
              <m:rPr>
                <m:sty m:val="p"/>
              </m:rPr>
              <w:rPr>
                <w:rFonts w:ascii="Cambria Math" w:eastAsia="+mn-ea" w:hAnsi="Cambria Math"/>
                <w:color w:val="000000"/>
                <w:kern w:val="24"/>
              </w:rPr>
              <m:t xml:space="preserve">- </m:t>
            </m:r>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2</m:t>
                </m:r>
              </m:sub>
            </m:sSub>
          </m:num>
          <m:den>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2</m:t>
                </m:r>
              </m:sub>
            </m:sSub>
          </m:den>
        </m:f>
      </m:oMath>
      <w:r w:rsidR="00595FC2" w:rsidRPr="00AD381B">
        <w:rPr>
          <w:rFonts w:eastAsia="+mn-ea"/>
          <w:color w:val="000000"/>
          <w:kern w:val="24"/>
        </w:rPr>
        <w:t xml:space="preserve"> ; ……;</w:t>
      </w:r>
      <m:oMath>
        <m:r>
          <m:rPr>
            <m:sty m:val="p"/>
          </m:rPr>
          <w:rPr>
            <w:rFonts w:ascii="Cambria Math" w:eastAsia="+mn-ea" w:hAnsi="Cambria Math"/>
            <w:color w:val="000000"/>
            <w:kern w:val="24"/>
          </w:rPr>
          <m:t xml:space="preserve"> </m:t>
        </m:r>
        <m:sSub>
          <m:sSubPr>
            <m:ctrlPr>
              <w:rPr>
                <w:rFonts w:ascii="Cambria Math" w:eastAsia="+mn-ea" w:hAnsi="Cambria Math"/>
                <w:color w:val="000000"/>
                <w:kern w:val="24"/>
              </w:rPr>
            </m:ctrlPr>
          </m:sSubPr>
          <m:e>
            <m:r>
              <m:rPr>
                <m:sty m:val="p"/>
              </m:rPr>
              <w:rPr>
                <w:rFonts w:ascii="Cambria Math" w:eastAsia="+mn-ea" w:hAnsi="Cambria Math"/>
                <w:kern w:val="24"/>
              </w:rPr>
              <w:sym w:font="Wingdings 3" w:char="F072"/>
            </m:r>
          </m:e>
          <m:sub>
            <m:r>
              <m:rPr>
                <m:sty m:val="p"/>
              </m:rPr>
              <w:rPr>
                <w:rFonts w:ascii="Cambria Math" w:eastAsia="+mn-ea" w:hAnsi="Cambria Math"/>
                <w:color w:val="000000"/>
                <w:kern w:val="24"/>
              </w:rPr>
              <m:t>n-1</m:t>
            </m:r>
          </m:sub>
        </m:sSub>
        <m:r>
          <m:rPr>
            <m:sty m:val="p"/>
          </m:rPr>
          <w:rPr>
            <w:rFonts w:ascii="Cambria Math" w:eastAsia="+mn-ea" w:hAnsi="Cambria Math"/>
            <w:color w:val="000000"/>
            <w:kern w:val="24"/>
          </w:rPr>
          <m:t xml:space="preserve">= </m:t>
        </m:r>
        <m:f>
          <m:fPr>
            <m:ctrlPr>
              <w:rPr>
                <w:rFonts w:ascii="Cambria Math" w:eastAsia="+mn-ea" w:hAnsi="Cambria Math"/>
                <w:i/>
                <w:color w:val="000000"/>
                <w:kern w:val="24"/>
              </w:rPr>
            </m:ctrlPr>
          </m:fPr>
          <m:num>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n</m:t>
                </m:r>
              </m:sub>
            </m:sSub>
            <m:r>
              <m:rPr>
                <m:sty m:val="p"/>
              </m:rPr>
              <w:rPr>
                <w:rFonts w:ascii="Cambria Math" w:eastAsia="+mn-ea" w:hAnsi="Cambria Math"/>
                <w:color w:val="000000"/>
                <w:kern w:val="24"/>
              </w:rPr>
              <m:t xml:space="preserve">- </m:t>
            </m:r>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n-1</m:t>
                </m:r>
              </m:sub>
            </m:sSub>
          </m:num>
          <m:den>
            <m:sSub>
              <m:sSubPr>
                <m:ctrlPr>
                  <w:rPr>
                    <w:rFonts w:ascii="Cambria Math" w:eastAsia="+mn-ea" w:hAnsi="Cambria Math"/>
                    <w:color w:val="000000"/>
                    <w:kern w:val="24"/>
                  </w:rPr>
                </m:ctrlPr>
              </m:sSubPr>
              <m:e>
                <m:r>
                  <m:rPr>
                    <m:sty m:val="p"/>
                  </m:rPr>
                  <w:rPr>
                    <w:rFonts w:ascii="Cambria Math" w:eastAsia="+mn-ea" w:hAnsi="Cambria Math"/>
                    <w:color w:val="000000"/>
                    <w:kern w:val="24"/>
                  </w:rPr>
                  <m:t>X</m:t>
                </m:r>
              </m:e>
              <m:sub>
                <m:r>
                  <m:rPr>
                    <m:sty m:val="p"/>
                  </m:rPr>
                  <w:rPr>
                    <w:rFonts w:ascii="Cambria Math" w:eastAsia="+mn-ea" w:hAnsi="Cambria Math"/>
                    <w:color w:val="000000"/>
                    <w:kern w:val="24"/>
                  </w:rPr>
                  <m:t>n-1</m:t>
                </m:r>
              </m:sub>
            </m:sSub>
          </m:den>
        </m:f>
      </m:oMath>
      <w:r w:rsidR="00595FC2" w:rsidRPr="00AD381B">
        <w:rPr>
          <w:rFonts w:eastAsia="+mn-ea"/>
          <w:color w:val="000000"/>
          <w:kern w:val="24"/>
        </w:rPr>
        <w:t xml:space="preserve"> </w:t>
      </w:r>
      <w:r w:rsidR="00595FC2" w:rsidRPr="00AD381B">
        <w:rPr>
          <w:rFonts w:eastAsia="+mn-ea"/>
          <w:color w:val="000000"/>
          <w:kern w:val="24"/>
        </w:rPr>
        <w:tab/>
        <w:t>(X</w:t>
      </w:r>
      <w:r w:rsidR="00595FC2" w:rsidRPr="00AD381B">
        <w:rPr>
          <w:rFonts w:eastAsia="+mn-ea"/>
          <w:color w:val="000000"/>
          <w:kern w:val="24"/>
          <w:vertAlign w:val="subscript"/>
        </w:rPr>
        <w:t>i</w:t>
      </w:r>
      <w:r w:rsidR="00595FC2" w:rsidRPr="00AD381B">
        <w:rPr>
          <w:rFonts w:eastAsia="+mn-ea"/>
          <w:color w:val="000000"/>
          <w:kern w:val="24"/>
        </w:rPr>
        <w:t xml:space="preserve"> là giá sản phẩm phái sinh tại ngày i)</w:t>
      </w:r>
    </w:p>
    <w:p w14:paraId="3AF8B947" w14:textId="77777777" w:rsidR="00595FC2" w:rsidRDefault="00595FC2" w:rsidP="00595FC2">
      <w:pPr>
        <w:ind w:firstLine="709"/>
        <w:rPr>
          <w:rFonts w:eastAsia="+mn-ea"/>
          <w:color w:val="000000"/>
          <w:kern w:val="24"/>
        </w:rPr>
      </w:pPr>
      <w:r>
        <w:rPr>
          <w:rFonts w:eastAsia="+mn-ea"/>
          <w:color w:val="000000"/>
          <w:kern w:val="24"/>
        </w:rPr>
        <w:t xml:space="preserve">(ii) </w:t>
      </w:r>
      <w:r w:rsidRPr="006F6007">
        <w:rPr>
          <w:rFonts w:eastAsia="+mn-ea"/>
          <w:color w:val="000000"/>
          <w:kern w:val="24"/>
        </w:rPr>
        <w:t>Trong dãy {</w:t>
      </w:r>
      <m:oMath>
        <m:r>
          <m:rPr>
            <m:sty m:val="p"/>
          </m:rPr>
          <w:rPr>
            <w:rFonts w:ascii="Cambria Math" w:eastAsia="+mn-ea" w:hAnsi="Cambria Math"/>
            <w:kern w:val="24"/>
          </w:rPr>
          <w:sym w:font="Wingdings 3" w:char="F072"/>
        </m:r>
      </m:oMath>
      <w:r w:rsidRPr="006F6007">
        <w:rPr>
          <w:rFonts w:eastAsia="+mn-ea"/>
          <w:color w:val="000000"/>
          <w:kern w:val="24"/>
          <w:vertAlign w:val="subscript"/>
        </w:rPr>
        <w:t>1</w:t>
      </w:r>
      <w:r w:rsidRPr="006F6007">
        <w:rPr>
          <w:rFonts w:eastAsia="+mn-ea"/>
          <w:color w:val="000000"/>
          <w:kern w:val="24"/>
        </w:rPr>
        <w:t xml:space="preserve">, </w:t>
      </w:r>
      <m:oMath>
        <m:r>
          <m:rPr>
            <m:sty m:val="p"/>
          </m:rPr>
          <w:rPr>
            <w:rFonts w:ascii="Cambria Math" w:eastAsia="+mn-ea" w:hAnsi="Cambria Math"/>
            <w:kern w:val="24"/>
          </w:rPr>
          <w:sym w:font="Wingdings 3" w:char="F072"/>
        </m:r>
      </m:oMath>
      <w:r w:rsidRPr="006F6007">
        <w:rPr>
          <w:rFonts w:eastAsia="+mn-ea"/>
          <w:color w:val="000000"/>
          <w:kern w:val="24"/>
          <w:vertAlign w:val="subscript"/>
        </w:rPr>
        <w:t>2</w:t>
      </w:r>
      <w:r w:rsidRPr="006F6007">
        <w:rPr>
          <w:rFonts w:eastAsia="+mn-ea"/>
          <w:color w:val="000000"/>
          <w:kern w:val="24"/>
        </w:rPr>
        <w:t xml:space="preserve">, …, </w:t>
      </w:r>
      <m:oMath>
        <m:r>
          <m:rPr>
            <m:sty m:val="p"/>
          </m:rPr>
          <w:rPr>
            <w:rFonts w:ascii="Cambria Math" w:eastAsia="+mn-ea" w:hAnsi="Cambria Math"/>
            <w:kern w:val="24"/>
          </w:rPr>
          <w:sym w:font="Wingdings 3" w:char="F072"/>
        </m:r>
      </m:oMath>
      <w:r w:rsidRPr="006F6007">
        <w:rPr>
          <w:rFonts w:eastAsia="+mn-ea"/>
          <w:color w:val="000000"/>
          <w:kern w:val="24"/>
          <w:vertAlign w:val="subscript"/>
        </w:rPr>
        <w:t>n-1</w:t>
      </w:r>
      <w:r w:rsidRPr="006F6007">
        <w:rPr>
          <w:rFonts w:eastAsia="+mn-ea"/>
          <w:color w:val="000000"/>
          <w:kern w:val="24"/>
        </w:rPr>
        <w:t xml:space="preserve">}, chọn </w:t>
      </w:r>
      <m:oMath>
        <m:r>
          <m:rPr>
            <m:sty m:val="p"/>
          </m:rPr>
          <w:rPr>
            <w:rFonts w:ascii="Cambria Math" w:eastAsia="+mn-ea" w:hAnsi="Cambria Math"/>
            <w:kern w:val="24"/>
          </w:rPr>
          <w:sym w:font="Wingdings 3" w:char="F072"/>
        </m:r>
      </m:oMath>
      <w:r w:rsidRPr="006F6007">
        <w:rPr>
          <w:rFonts w:eastAsia="+mn-ea"/>
          <w:color w:val="000000"/>
          <w:kern w:val="24"/>
          <w:vertAlign w:val="subscript"/>
        </w:rPr>
        <w:t>i</w:t>
      </w:r>
      <w:r w:rsidRPr="006F6007">
        <w:rPr>
          <w:rFonts w:eastAsia="+mn-ea"/>
          <w:color w:val="000000"/>
          <w:kern w:val="24"/>
        </w:rPr>
        <w:t xml:space="preserve"> là </w:t>
      </w:r>
      <m:oMath>
        <m:r>
          <m:rPr>
            <m:sty m:val="p"/>
          </m:rPr>
          <w:rPr>
            <w:rFonts w:ascii="Cambria Math" w:eastAsia="+mn-ea" w:hAnsi="Cambria Math"/>
            <w:kern w:val="24"/>
          </w:rPr>
          <w:sym w:font="Wingdings 3" w:char="F072"/>
        </m:r>
      </m:oMath>
      <w:r w:rsidRPr="006F6007">
        <w:rPr>
          <w:rFonts w:eastAsia="+mn-ea"/>
          <w:color w:val="000000"/>
          <w:kern w:val="24"/>
        </w:rPr>
        <w:t xml:space="preserve"> có giá trị lớn nhất tương ứng với mức tăng giá lớn nhất và chọn </w:t>
      </w:r>
      <m:oMath>
        <m:r>
          <m:rPr>
            <m:sty m:val="p"/>
          </m:rPr>
          <w:rPr>
            <w:rFonts w:ascii="Cambria Math" w:eastAsia="+mn-ea" w:hAnsi="Cambria Math"/>
            <w:kern w:val="24"/>
          </w:rPr>
          <w:sym w:font="Wingdings 3" w:char="F072"/>
        </m:r>
      </m:oMath>
      <w:r w:rsidRPr="006F6007">
        <w:rPr>
          <w:rFonts w:eastAsia="+mn-ea"/>
          <w:color w:val="000000"/>
          <w:kern w:val="24"/>
          <w:vertAlign w:val="subscript"/>
        </w:rPr>
        <w:t>j</w:t>
      </w:r>
      <w:r w:rsidRPr="006F6007">
        <w:rPr>
          <w:rFonts w:eastAsia="+mn-ea"/>
          <w:color w:val="000000"/>
          <w:kern w:val="24"/>
        </w:rPr>
        <w:t xml:space="preserve"> là </w:t>
      </w:r>
      <m:oMath>
        <m:r>
          <m:rPr>
            <m:sty m:val="p"/>
          </m:rPr>
          <w:rPr>
            <w:rFonts w:ascii="Cambria Math" w:eastAsia="+mn-ea" w:hAnsi="Cambria Math"/>
            <w:kern w:val="24"/>
          </w:rPr>
          <w:sym w:font="Wingdings 3" w:char="F072"/>
        </m:r>
      </m:oMath>
      <w:r w:rsidRPr="006F6007">
        <w:rPr>
          <w:rFonts w:eastAsia="+mn-ea"/>
          <w:color w:val="000000"/>
          <w:kern w:val="24"/>
        </w:rPr>
        <w:t xml:space="preserve"> có giá trị nhỏ nhất tương ứng với mức giảm giá lớn nhất (nếu có).</w:t>
      </w:r>
    </w:p>
    <w:p w14:paraId="72E8B4A7" w14:textId="77777777" w:rsidR="00595FC2" w:rsidRPr="006F6007" w:rsidRDefault="00595FC2" w:rsidP="00595FC2">
      <w:pPr>
        <w:ind w:firstLine="709"/>
        <w:rPr>
          <w:rFonts w:eastAsia="+mn-ea"/>
          <w:color w:val="000000"/>
          <w:kern w:val="24"/>
        </w:rPr>
      </w:pPr>
      <w:r>
        <w:rPr>
          <w:rFonts w:eastAsia="+mn-ea"/>
          <w:color w:val="000000"/>
          <w:kern w:val="24"/>
        </w:rPr>
        <w:t xml:space="preserve">- So sánh các </w:t>
      </w:r>
      <m:oMath>
        <m:r>
          <m:rPr>
            <m:sty m:val="p"/>
          </m:rPr>
          <w:rPr>
            <w:rFonts w:ascii="Cambria Math" w:eastAsia="+mn-ea" w:hAnsi="Cambria Math"/>
            <w:kern w:val="24"/>
          </w:rPr>
          <w:sym w:font="Wingdings 3" w:char="F072"/>
        </m:r>
      </m:oMath>
      <w:r w:rsidRPr="006F6007">
        <w:rPr>
          <w:rFonts w:eastAsia="+mn-ea"/>
          <w:color w:val="000000"/>
          <w:kern w:val="24"/>
          <w:vertAlign w:val="subscript"/>
        </w:rPr>
        <w:t>i</w:t>
      </w:r>
      <w:r w:rsidRPr="006F6007">
        <w:rPr>
          <w:rFonts w:eastAsia="+mn-ea"/>
          <w:color w:val="000000"/>
          <w:kern w:val="24"/>
        </w:rPr>
        <w:t xml:space="preserve"> và </w:t>
      </w:r>
      <m:oMath>
        <m:r>
          <m:rPr>
            <m:sty m:val="p"/>
          </m:rPr>
          <w:rPr>
            <w:rFonts w:ascii="Cambria Math" w:eastAsia="+mn-ea" w:hAnsi="Cambria Math"/>
            <w:kern w:val="24"/>
          </w:rPr>
          <w:sym w:font="Wingdings 3" w:char="F072"/>
        </m:r>
      </m:oMath>
      <w:r w:rsidRPr="006F6007">
        <w:rPr>
          <w:rFonts w:eastAsia="+mn-ea"/>
          <w:color w:val="000000"/>
          <w:kern w:val="24"/>
          <w:vertAlign w:val="subscript"/>
        </w:rPr>
        <w:t>j</w:t>
      </w:r>
      <w:r w:rsidRPr="006F6007">
        <w:rPr>
          <w:rFonts w:eastAsia="+mn-ea"/>
          <w:color w:val="000000"/>
          <w:kern w:val="24"/>
        </w:rPr>
        <w:t xml:space="preserve"> </w:t>
      </w:r>
      <w:r>
        <w:rPr>
          <w:rFonts w:eastAsia="+mn-ea"/>
          <w:color w:val="000000"/>
          <w:kern w:val="24"/>
        </w:rPr>
        <w:t xml:space="preserve">của các tập hợp giá để chọn </w:t>
      </w:r>
      <m:oMath>
        <m:r>
          <m:rPr>
            <m:sty m:val="p"/>
          </m:rPr>
          <w:rPr>
            <w:rFonts w:ascii="Cambria Math" w:eastAsia="+mn-ea" w:hAnsi="Cambria Math"/>
            <w:kern w:val="24"/>
          </w:rPr>
          <w:sym w:font="Wingdings 3" w:char="F072"/>
        </m:r>
      </m:oMath>
      <w:r>
        <w:rPr>
          <w:rFonts w:eastAsia="+mn-ea"/>
          <w:color w:val="000000"/>
          <w:kern w:val="24"/>
          <w:vertAlign w:val="subscript"/>
        </w:rPr>
        <w:t>i - max</w:t>
      </w:r>
      <w:r w:rsidRPr="006F6007">
        <w:rPr>
          <w:rFonts w:eastAsia="+mn-ea"/>
          <w:color w:val="000000"/>
          <w:kern w:val="24"/>
        </w:rPr>
        <w:t xml:space="preserve"> và </w:t>
      </w:r>
      <m:oMath>
        <m:r>
          <m:rPr>
            <m:sty m:val="p"/>
          </m:rPr>
          <w:rPr>
            <w:rFonts w:ascii="Cambria Math" w:eastAsia="+mn-ea" w:hAnsi="Cambria Math"/>
            <w:kern w:val="24"/>
          </w:rPr>
          <w:sym w:font="Wingdings 3" w:char="F072"/>
        </m:r>
      </m:oMath>
      <w:r w:rsidRPr="006F6007">
        <w:rPr>
          <w:rFonts w:eastAsia="+mn-ea"/>
          <w:color w:val="000000"/>
          <w:kern w:val="24"/>
          <w:vertAlign w:val="subscript"/>
        </w:rPr>
        <w:t>j</w:t>
      </w:r>
      <w:r>
        <w:rPr>
          <w:rFonts w:eastAsia="+mn-ea"/>
          <w:color w:val="000000"/>
          <w:kern w:val="24"/>
          <w:vertAlign w:val="subscript"/>
        </w:rPr>
        <w:t xml:space="preserve"> – min</w:t>
      </w:r>
      <w:r>
        <w:rPr>
          <w:rFonts w:eastAsia="+mn-ea"/>
          <w:color w:val="000000"/>
          <w:kern w:val="24"/>
        </w:rPr>
        <w:t xml:space="preserve">, </w:t>
      </w:r>
      <w:r w:rsidRPr="006F6007">
        <w:rPr>
          <w:rFonts w:eastAsia="+mn-ea"/>
          <w:color w:val="000000"/>
          <w:kern w:val="24"/>
        </w:rPr>
        <w:t>là 02 mức biến động giá sẽ được sử dụng trong kịch bản Stress test:</w:t>
      </w:r>
    </w:p>
    <w:p w14:paraId="64675F08" w14:textId="77777777" w:rsidR="00595FC2" w:rsidRDefault="00595FC2" w:rsidP="00595FC2">
      <w:pPr>
        <w:ind w:firstLine="709"/>
        <w:rPr>
          <w:rFonts w:eastAsia="+mn-ea"/>
          <w:color w:val="000000"/>
          <w:kern w:val="24"/>
        </w:rPr>
      </w:pPr>
      <w:r w:rsidRPr="00F93E24">
        <w:rPr>
          <w:rFonts w:eastAsia="+mn-ea"/>
          <w:color w:val="000000"/>
          <w:kern w:val="24"/>
        </w:rPr>
        <w:t>(1) Kịch bản tăng (</w:t>
      </w:r>
      <m:oMath>
        <m:r>
          <m:rPr>
            <m:sty m:val="p"/>
          </m:rPr>
          <w:rPr>
            <w:rFonts w:ascii="Cambria Math" w:eastAsia="+mn-ea" w:hAnsi="Cambria Math"/>
            <w:kern w:val="24"/>
          </w:rPr>
          <w:sym w:font="Wingdings 3" w:char="F072"/>
        </m:r>
      </m:oMath>
      <w:r>
        <w:rPr>
          <w:rFonts w:eastAsia="+mn-ea"/>
          <w:color w:val="000000"/>
          <w:kern w:val="24"/>
          <w:vertAlign w:val="subscript"/>
        </w:rPr>
        <w:t>i - max</w:t>
      </w:r>
      <w:r w:rsidRPr="00F93E24">
        <w:rPr>
          <w:rFonts w:eastAsia="+mn-ea"/>
          <w:color w:val="000000"/>
          <w:kern w:val="24"/>
        </w:rPr>
        <w:t xml:space="preserve">)% </w:t>
      </w:r>
    </w:p>
    <w:p w14:paraId="6CB59331" w14:textId="77777777" w:rsidR="00595FC2" w:rsidRDefault="00595FC2" w:rsidP="00595FC2">
      <w:pPr>
        <w:pStyle w:val="ListParagraph"/>
        <w:tabs>
          <w:tab w:val="left" w:pos="1080"/>
        </w:tabs>
        <w:ind w:firstLine="0"/>
        <w:rPr>
          <w:rFonts w:eastAsia="+mn-ea"/>
          <w:color w:val="000000"/>
          <w:kern w:val="24"/>
        </w:rPr>
      </w:pPr>
      <w:r w:rsidRPr="00240CE5">
        <w:rPr>
          <w:rFonts w:eastAsia="+mn-ea"/>
          <w:color w:val="000000"/>
          <w:kern w:val="24"/>
        </w:rPr>
        <w:t>(2) Kịch bản giảm (</w:t>
      </w:r>
      <m:oMath>
        <m:r>
          <m:rPr>
            <m:sty m:val="p"/>
          </m:rPr>
          <w:rPr>
            <w:rFonts w:ascii="Cambria Math" w:eastAsia="+mn-ea" w:hAnsi="Cambria Math"/>
            <w:kern w:val="24"/>
          </w:rPr>
          <w:sym w:font="Wingdings 3" w:char="F072"/>
        </m:r>
      </m:oMath>
      <w:r>
        <w:rPr>
          <w:rFonts w:eastAsia="+mn-ea"/>
          <w:color w:val="000000"/>
          <w:kern w:val="24"/>
          <w:vertAlign w:val="subscript"/>
        </w:rPr>
        <w:t>j - min</w:t>
      </w:r>
      <w:r w:rsidRPr="00240CE5">
        <w:rPr>
          <w:rFonts w:eastAsia="+mn-ea"/>
          <w:color w:val="000000"/>
          <w:kern w:val="24"/>
        </w:rPr>
        <w:t>)%</w:t>
      </w:r>
    </w:p>
    <w:p w14:paraId="0CDC9E1D" w14:textId="77777777" w:rsidR="00595FC2" w:rsidRPr="00867542" w:rsidRDefault="00595FC2" w:rsidP="00595FC2">
      <w:pPr>
        <w:ind w:firstLine="709"/>
        <w:rPr>
          <w:rFonts w:eastAsia="+mn-ea"/>
          <w:b/>
          <w:i/>
          <w:color w:val="000000"/>
          <w:kern w:val="24"/>
          <w:sz w:val="24"/>
          <w:szCs w:val="24"/>
        </w:rPr>
      </w:pPr>
      <w:r w:rsidRPr="00867542">
        <w:rPr>
          <w:rFonts w:eastAsia="+mn-ea"/>
          <w:b/>
          <w:i/>
          <w:color w:val="000000"/>
          <w:kern w:val="24"/>
        </w:rPr>
        <w:t>Bước 2</w:t>
      </w:r>
      <w:r w:rsidRPr="00F93E24">
        <w:rPr>
          <w:rFonts w:eastAsia="+mn-ea"/>
          <w:b/>
          <w:i/>
          <w:color w:val="000000"/>
          <w:kern w:val="24"/>
        </w:rPr>
        <w:t>: Tính toán</w:t>
      </w:r>
      <w:r w:rsidRPr="00867542">
        <w:rPr>
          <w:rFonts w:eastAsia="+mn-ea"/>
          <w:b/>
          <w:i/>
          <w:color w:val="000000"/>
          <w:kern w:val="24"/>
        </w:rPr>
        <w:t xml:space="preserve"> khoản thua lỗ với các điều kiện Stress.</w:t>
      </w:r>
    </w:p>
    <w:p w14:paraId="06AA73D0" w14:textId="77777777" w:rsidR="00595FC2" w:rsidRDefault="00595FC2" w:rsidP="00595FC2">
      <w:pPr>
        <w:tabs>
          <w:tab w:val="left" w:pos="284"/>
          <w:tab w:val="left" w:pos="720"/>
          <w:tab w:val="left" w:pos="1080"/>
        </w:tabs>
        <w:ind w:firstLine="709"/>
        <w:rPr>
          <w:rFonts w:eastAsia="+mn-ea"/>
          <w:color w:val="000000"/>
          <w:kern w:val="24"/>
        </w:rPr>
      </w:pPr>
      <w:r>
        <w:rPr>
          <w:rFonts w:eastAsia="+mn-ea"/>
          <w:color w:val="000000"/>
          <w:kern w:val="24"/>
        </w:rPr>
        <w:t xml:space="preserve">- </w:t>
      </w:r>
      <w:r w:rsidRPr="005E086B">
        <w:rPr>
          <w:rFonts w:eastAsia="+mn-ea"/>
          <w:color w:val="000000"/>
          <w:kern w:val="24"/>
        </w:rPr>
        <w:t xml:space="preserve">Sử dụng </w:t>
      </w:r>
      <w:r>
        <w:rPr>
          <w:rFonts w:eastAsia="+mn-ea"/>
          <w:color w:val="000000"/>
          <w:kern w:val="24"/>
        </w:rPr>
        <w:t>khoảng thay đổi giá theo 02 kịch bản</w:t>
      </w:r>
      <w:r w:rsidRPr="005E086B">
        <w:rPr>
          <w:rFonts w:eastAsia="+mn-ea"/>
          <w:color w:val="000000"/>
          <w:kern w:val="24"/>
        </w:rPr>
        <w:t xml:space="preserve"> để tính lỗ lãi vị thế cho </w:t>
      </w:r>
      <w:r>
        <w:rPr>
          <w:rFonts w:eastAsia="+mn-ea"/>
          <w:color w:val="000000"/>
          <w:kern w:val="24"/>
        </w:rPr>
        <w:t>các</w:t>
      </w:r>
      <w:r w:rsidRPr="005E086B">
        <w:rPr>
          <w:rFonts w:eastAsia="+mn-ea"/>
          <w:color w:val="000000"/>
          <w:kern w:val="24"/>
        </w:rPr>
        <w:t xml:space="preserve"> tài khoản của </w:t>
      </w:r>
      <w:r>
        <w:rPr>
          <w:rFonts w:eastAsia="+mn-ea"/>
          <w:color w:val="000000"/>
          <w:kern w:val="24"/>
        </w:rPr>
        <w:t>thành viên bù trừ</w:t>
      </w:r>
      <w:r w:rsidRPr="005E086B">
        <w:rPr>
          <w:rFonts w:eastAsia="+mn-ea"/>
          <w:color w:val="000000"/>
          <w:kern w:val="24"/>
        </w:rPr>
        <w:t xml:space="preserve"> hàng ngày</w:t>
      </w:r>
      <w:r>
        <w:rPr>
          <w:rFonts w:eastAsia="+mn-ea"/>
          <w:color w:val="000000"/>
          <w:kern w:val="24"/>
        </w:rPr>
        <w:t xml:space="preserve"> căn cứ vào dữ liệu thực của thành viên bù trừ trong </w:t>
      </w:r>
      <w:r w:rsidRPr="006913CB">
        <w:rPr>
          <w:color w:val="001A33"/>
          <w:shd w:val="clear" w:color="auto" w:fill="FFFFFF"/>
        </w:rPr>
        <w:t>thời hạn</w:t>
      </w:r>
      <w:r>
        <w:rPr>
          <w:rFonts w:eastAsia="+mn-ea"/>
          <w:color w:val="000000"/>
          <w:kern w:val="24"/>
        </w:rPr>
        <w:t xml:space="preserve"> 06 tháng ngay trước thời điểm tính toán</w:t>
      </w:r>
      <w:r w:rsidRPr="005E086B">
        <w:rPr>
          <w:rFonts w:eastAsia="+mn-ea"/>
          <w:color w:val="000000"/>
          <w:kern w:val="24"/>
        </w:rPr>
        <w:t xml:space="preserve">. Công thức tính lỗ lãi </w:t>
      </w:r>
      <w:r>
        <w:rPr>
          <w:rFonts w:eastAsia="+mn-ea"/>
          <w:color w:val="000000"/>
          <w:kern w:val="24"/>
        </w:rPr>
        <w:t>0</w:t>
      </w:r>
      <w:r w:rsidRPr="005E086B">
        <w:rPr>
          <w:rFonts w:eastAsia="+mn-ea"/>
          <w:color w:val="000000"/>
          <w:kern w:val="24"/>
        </w:rPr>
        <w:t>1 ngày theo từng kịch bản như sau:</w:t>
      </w:r>
    </w:p>
    <w:p w14:paraId="5429ABA8" w14:textId="77777777" w:rsidR="00595FC2" w:rsidRDefault="00595FC2" w:rsidP="00595FC2">
      <w:pPr>
        <w:tabs>
          <w:tab w:val="left" w:pos="284"/>
          <w:tab w:val="left" w:pos="720"/>
          <w:tab w:val="left" w:pos="1080"/>
        </w:tabs>
        <w:ind w:firstLine="709"/>
        <w:rPr>
          <w:rFonts w:eastAsia="+mn-ea"/>
          <w:color w:val="000000"/>
          <w:kern w:val="24"/>
        </w:rPr>
      </w:pPr>
      <w:r w:rsidRPr="005E086B">
        <w:rPr>
          <w:rFonts w:eastAsia="+mn-ea"/>
          <w:color w:val="000000"/>
          <w:kern w:val="24"/>
        </w:rPr>
        <w:t xml:space="preserve">Lỗ lãi </w:t>
      </w:r>
      <w:r>
        <w:rPr>
          <w:rFonts w:eastAsia="+mn-ea"/>
          <w:color w:val="000000"/>
          <w:kern w:val="24"/>
        </w:rPr>
        <w:t>vị thế</w:t>
      </w:r>
      <w:r w:rsidRPr="005E086B">
        <w:rPr>
          <w:rFonts w:eastAsia="+mn-ea"/>
          <w:color w:val="000000"/>
          <w:kern w:val="24"/>
        </w:rPr>
        <w:t xml:space="preserve"> = </w:t>
      </w:r>
      <w:r>
        <w:rPr>
          <w:rFonts w:eastAsia="+mn-ea"/>
          <w:color w:val="000000"/>
          <w:kern w:val="24"/>
        </w:rPr>
        <w:t>Max (Số lượng HĐTL cùng loại của thành viên bù trừ sau khi bù trừ vị thế; Số lượng HĐTL của tài khoản nắm giữ lớn nhất)</w:t>
      </w:r>
      <w:r w:rsidRPr="005E086B">
        <w:rPr>
          <w:rFonts w:eastAsia="+mn-ea"/>
          <w:color w:val="000000"/>
          <w:kern w:val="24"/>
        </w:rPr>
        <w:t xml:space="preserve"> x </w:t>
      </w:r>
      <w:r>
        <w:rPr>
          <w:rFonts w:eastAsia="+mn-ea"/>
          <w:color w:val="000000"/>
          <w:kern w:val="24"/>
        </w:rPr>
        <w:t>DSP</w:t>
      </w:r>
      <w:r w:rsidRPr="00240CE5">
        <w:rPr>
          <w:rFonts w:eastAsia="+mn-ea"/>
          <w:color w:val="000000"/>
          <w:kern w:val="24"/>
        </w:rPr>
        <w:t xml:space="preserve"> x Hệ số nhân của HĐ</w:t>
      </w:r>
      <w:r w:rsidRPr="005E086B">
        <w:rPr>
          <w:rFonts w:eastAsia="+mn-ea"/>
          <w:color w:val="000000"/>
          <w:kern w:val="24"/>
        </w:rPr>
        <w:t xml:space="preserve"> x Khoảng thay đổi giá theo từng kịch bản</w:t>
      </w:r>
    </w:p>
    <w:p w14:paraId="5DAB359B" w14:textId="77777777" w:rsidR="00595FC2" w:rsidRDefault="00595FC2" w:rsidP="00595FC2">
      <w:pPr>
        <w:tabs>
          <w:tab w:val="left" w:pos="284"/>
          <w:tab w:val="left" w:pos="720"/>
          <w:tab w:val="left" w:pos="1080"/>
        </w:tabs>
        <w:ind w:firstLine="709"/>
        <w:rPr>
          <w:rFonts w:eastAsia="+mn-ea"/>
          <w:color w:val="000000"/>
          <w:kern w:val="24"/>
        </w:rPr>
      </w:pPr>
      <w:r>
        <w:rPr>
          <w:rFonts w:eastAsia="+mn-ea"/>
          <w:i/>
          <w:color w:val="000000"/>
          <w:kern w:val="24"/>
        </w:rPr>
        <w:t xml:space="preserve">- </w:t>
      </w:r>
      <w:r w:rsidRPr="00240CE5">
        <w:rPr>
          <w:rFonts w:eastAsia="+mn-ea"/>
          <w:color w:val="000000"/>
          <w:kern w:val="24"/>
        </w:rPr>
        <w:t>Tổng lỗ/lãi theo mỗi kịch bản sẽ là lỗ/lãi cộng dồn theo các vị thế HĐ</w:t>
      </w:r>
      <w:r>
        <w:rPr>
          <w:rFonts w:eastAsia="+mn-ea"/>
          <w:color w:val="000000"/>
          <w:kern w:val="24"/>
        </w:rPr>
        <w:t>TL</w:t>
      </w:r>
      <w:r w:rsidRPr="00240CE5">
        <w:rPr>
          <w:rFonts w:eastAsia="+mn-ea"/>
          <w:color w:val="000000"/>
          <w:kern w:val="24"/>
        </w:rPr>
        <w:t xml:space="preserve"> =&gt; tổng lỗ lớn nhất sẽ được gọi “Số thua lỗ trong Stress test”</w:t>
      </w:r>
    </w:p>
    <w:p w14:paraId="0C345287" w14:textId="77777777" w:rsidR="00595FC2" w:rsidRPr="004254A0" w:rsidRDefault="00595FC2" w:rsidP="00595FC2">
      <w:pPr>
        <w:ind w:firstLine="709"/>
        <w:rPr>
          <w:rFonts w:eastAsia="+mn-ea"/>
          <w:b/>
          <w:i/>
          <w:color w:val="000000"/>
          <w:kern w:val="24"/>
        </w:rPr>
      </w:pPr>
      <w:r w:rsidRPr="004254A0">
        <w:rPr>
          <w:rFonts w:eastAsia="+mn-ea"/>
          <w:b/>
          <w:i/>
          <w:color w:val="000000"/>
          <w:kern w:val="24"/>
        </w:rPr>
        <w:t xml:space="preserve">Bước 3: Tính số lỗ tối đa có thể xảy ra của mỗi </w:t>
      </w:r>
      <w:r>
        <w:rPr>
          <w:rFonts w:eastAsia="+mn-ea"/>
          <w:b/>
          <w:i/>
          <w:color w:val="000000"/>
          <w:kern w:val="24"/>
        </w:rPr>
        <w:t>thành viên bù trừ</w:t>
      </w:r>
      <w:r w:rsidRPr="004254A0">
        <w:rPr>
          <w:rFonts w:eastAsia="+mn-ea"/>
          <w:b/>
          <w:i/>
          <w:color w:val="000000"/>
          <w:kern w:val="24"/>
        </w:rPr>
        <w:t xml:space="preserve"> dựa trên số lượng vị thế mà các </w:t>
      </w:r>
      <w:r>
        <w:rPr>
          <w:rFonts w:eastAsia="+mn-ea"/>
          <w:b/>
          <w:i/>
          <w:color w:val="000000"/>
          <w:kern w:val="24"/>
        </w:rPr>
        <w:t>thành viên bù trừ</w:t>
      </w:r>
      <w:r w:rsidRPr="004254A0">
        <w:rPr>
          <w:rFonts w:eastAsia="+mn-ea"/>
          <w:b/>
          <w:i/>
          <w:color w:val="000000"/>
          <w:kern w:val="24"/>
        </w:rPr>
        <w:t xml:space="preserve"> này đang đứng tên (PML)</w:t>
      </w:r>
    </w:p>
    <w:p w14:paraId="4E4EC901" w14:textId="3AC62BBF" w:rsidR="00595FC2" w:rsidRDefault="00595FC2" w:rsidP="00595FC2">
      <w:pPr>
        <w:tabs>
          <w:tab w:val="left" w:pos="284"/>
          <w:tab w:val="left" w:pos="720"/>
          <w:tab w:val="left" w:pos="1080"/>
        </w:tabs>
        <w:ind w:firstLine="709"/>
        <w:rPr>
          <w:rFonts w:eastAsia="+mn-ea"/>
          <w:color w:val="000000"/>
          <w:kern w:val="24"/>
        </w:rPr>
      </w:pPr>
      <w:r>
        <w:rPr>
          <w:rFonts w:eastAsia="+mn-ea"/>
          <w:color w:val="000000"/>
          <w:kern w:val="24"/>
        </w:rPr>
        <w:lastRenderedPageBreak/>
        <w:t xml:space="preserve">- </w:t>
      </w:r>
      <w:r w:rsidRPr="005E086B">
        <w:rPr>
          <w:rFonts w:eastAsia="+mn-ea"/>
          <w:color w:val="000000"/>
          <w:kern w:val="24"/>
        </w:rPr>
        <w:t xml:space="preserve">PML </w:t>
      </w:r>
      <w:r>
        <w:rPr>
          <w:rFonts w:eastAsia="+mn-ea"/>
          <w:color w:val="000000"/>
          <w:kern w:val="24"/>
        </w:rPr>
        <w:t>cơ bản của thành viên bù trừ</w:t>
      </w:r>
      <w:r w:rsidRPr="005E086B">
        <w:rPr>
          <w:rFonts w:eastAsia="+mn-ea"/>
          <w:color w:val="000000"/>
          <w:kern w:val="24"/>
        </w:rPr>
        <w:t xml:space="preserve"> = Số thua lỗ trong Stress test </w:t>
      </w:r>
      <w:r w:rsidR="00CB1BBA">
        <w:rPr>
          <w:rFonts w:eastAsia="+mn-ea"/>
          <w:color w:val="000000"/>
          <w:kern w:val="24"/>
        </w:rPr>
        <w:t xml:space="preserve">- Lãi </w:t>
      </w:r>
      <w:r w:rsidRPr="005E086B">
        <w:rPr>
          <w:rFonts w:eastAsia="+mn-ea"/>
          <w:color w:val="000000"/>
          <w:kern w:val="24"/>
        </w:rPr>
        <w:t>vị thế</w:t>
      </w:r>
      <w:r>
        <w:rPr>
          <w:rFonts w:eastAsia="+mn-ea"/>
          <w:color w:val="000000"/>
          <w:kern w:val="24"/>
        </w:rPr>
        <w:t xml:space="preserve"> của ngày giao dịch trước liền kề</w:t>
      </w:r>
      <w:r w:rsidRPr="005E086B">
        <w:rPr>
          <w:rFonts w:eastAsia="+mn-ea"/>
          <w:color w:val="000000"/>
          <w:kern w:val="24"/>
        </w:rPr>
        <w:t xml:space="preserve"> - Số ký quỹ </w:t>
      </w:r>
      <w:r>
        <w:rPr>
          <w:rFonts w:eastAsia="+mn-ea"/>
          <w:color w:val="000000"/>
          <w:kern w:val="24"/>
        </w:rPr>
        <w:t xml:space="preserve">yêu cầu </w:t>
      </w:r>
      <w:r w:rsidRPr="005E086B">
        <w:rPr>
          <w:rFonts w:eastAsia="+mn-ea"/>
          <w:color w:val="000000"/>
          <w:kern w:val="24"/>
        </w:rPr>
        <w:t xml:space="preserve">tại ngày </w:t>
      </w:r>
      <w:r>
        <w:rPr>
          <w:rFonts w:eastAsia="+mn-ea"/>
          <w:color w:val="000000"/>
          <w:kern w:val="24"/>
        </w:rPr>
        <w:t xml:space="preserve">giao dịch </w:t>
      </w:r>
      <w:r w:rsidRPr="005E086B">
        <w:rPr>
          <w:rFonts w:eastAsia="+mn-ea"/>
          <w:color w:val="000000"/>
          <w:kern w:val="24"/>
        </w:rPr>
        <w:t>trước liền kề (</w:t>
      </w:r>
      <w:r>
        <w:rPr>
          <w:rFonts w:eastAsia="+mn-ea"/>
          <w:color w:val="000000"/>
          <w:kern w:val="24"/>
        </w:rPr>
        <w:t>tài khoản</w:t>
      </w:r>
      <w:r w:rsidRPr="005E086B">
        <w:rPr>
          <w:rFonts w:eastAsia="+mn-ea"/>
          <w:color w:val="000000"/>
          <w:kern w:val="24"/>
        </w:rPr>
        <w:t xml:space="preserve"> tự doanh +</w:t>
      </w:r>
      <w:r>
        <w:rPr>
          <w:rFonts w:eastAsia="+mn-ea"/>
          <w:color w:val="000000"/>
          <w:kern w:val="24"/>
        </w:rPr>
        <w:t xml:space="preserve"> tài khoản</w:t>
      </w:r>
      <w:r w:rsidRPr="005E086B">
        <w:rPr>
          <w:rFonts w:eastAsia="+mn-ea"/>
          <w:color w:val="000000"/>
          <w:kern w:val="24"/>
        </w:rPr>
        <w:t xml:space="preserve"> khách hàng)</w:t>
      </w:r>
      <w:r>
        <w:rPr>
          <w:rFonts w:eastAsia="+mn-ea"/>
          <w:color w:val="000000"/>
          <w:kern w:val="24"/>
        </w:rPr>
        <w:t>.</w:t>
      </w:r>
    </w:p>
    <w:p w14:paraId="3F81FB89" w14:textId="50873139" w:rsidR="00595FC2" w:rsidRPr="006A31BE" w:rsidRDefault="00595FC2" w:rsidP="00595FC2">
      <w:pPr>
        <w:tabs>
          <w:tab w:val="left" w:pos="284"/>
          <w:tab w:val="left" w:pos="720"/>
          <w:tab w:val="left" w:pos="1080"/>
        </w:tabs>
        <w:ind w:firstLine="709"/>
        <w:rPr>
          <w:rFonts w:eastAsia="+mn-ea"/>
          <w:color w:val="000000"/>
          <w:spacing w:val="-2"/>
          <w:kern w:val="24"/>
        </w:rPr>
      </w:pPr>
      <w:r w:rsidRPr="006A31BE">
        <w:rPr>
          <w:rFonts w:eastAsia="+mn-ea"/>
          <w:color w:val="000000"/>
          <w:spacing w:val="-2"/>
          <w:kern w:val="24"/>
        </w:rPr>
        <w:t xml:space="preserve">(Ghi chú: </w:t>
      </w:r>
      <w:r w:rsidR="00CB1BBA">
        <w:rPr>
          <w:rFonts w:eastAsia="+mn-ea"/>
          <w:color w:val="000000"/>
          <w:spacing w:val="-2"/>
          <w:kern w:val="24"/>
        </w:rPr>
        <w:t xml:space="preserve"> Lãi</w:t>
      </w:r>
      <w:r w:rsidRPr="006A31BE">
        <w:rPr>
          <w:rFonts w:eastAsia="+mn-ea"/>
          <w:color w:val="000000"/>
          <w:spacing w:val="-2"/>
          <w:kern w:val="24"/>
        </w:rPr>
        <w:t xml:space="preserve"> vị thế, số ký quỹ yêu cầu là dữ liệu thực của thành viên bù trừ)</w:t>
      </w:r>
    </w:p>
    <w:p w14:paraId="789B9E3E" w14:textId="77777777" w:rsidR="00595FC2" w:rsidRPr="005E086B" w:rsidRDefault="00595FC2" w:rsidP="00595FC2">
      <w:pPr>
        <w:tabs>
          <w:tab w:val="left" w:pos="284"/>
          <w:tab w:val="left" w:pos="720"/>
          <w:tab w:val="left" w:pos="1080"/>
        </w:tabs>
        <w:ind w:firstLine="709"/>
        <w:rPr>
          <w:rFonts w:eastAsia="+mn-ea"/>
          <w:b/>
          <w:i/>
          <w:color w:val="000000"/>
          <w:kern w:val="24"/>
        </w:rPr>
      </w:pPr>
      <w:r>
        <w:rPr>
          <w:rFonts w:eastAsia="+mn-ea"/>
          <w:color w:val="000000"/>
          <w:kern w:val="24"/>
        </w:rPr>
        <w:t>-</w:t>
      </w:r>
      <w:r w:rsidRPr="005E086B">
        <w:rPr>
          <w:rFonts w:eastAsia="+mn-ea"/>
          <w:color w:val="000000"/>
          <w:kern w:val="24"/>
        </w:rPr>
        <w:t xml:space="preserve"> Sau đó, xác định tổng </w:t>
      </w:r>
      <w:r>
        <w:rPr>
          <w:rFonts w:eastAsia="+mn-ea"/>
          <w:color w:val="000000"/>
          <w:kern w:val="24"/>
        </w:rPr>
        <w:t>PML cơ bản</w:t>
      </w:r>
      <w:r w:rsidRPr="005E086B">
        <w:rPr>
          <w:rFonts w:eastAsia="+mn-ea"/>
          <w:color w:val="000000"/>
          <w:kern w:val="24"/>
        </w:rPr>
        <w:t xml:space="preserve"> </w:t>
      </w:r>
      <w:r>
        <w:rPr>
          <w:rFonts w:eastAsia="+mn-ea"/>
          <w:color w:val="000000"/>
          <w:kern w:val="24"/>
        </w:rPr>
        <w:t xml:space="preserve">của 02 thành viên bù trừ có </w:t>
      </w:r>
      <w:r w:rsidRPr="005E086B">
        <w:rPr>
          <w:rFonts w:eastAsia="+mn-ea"/>
          <w:color w:val="000000"/>
          <w:kern w:val="24"/>
        </w:rPr>
        <w:t xml:space="preserve">PML lớn nhất tại mỗi ngày </w:t>
      </w:r>
      <w:r>
        <w:rPr>
          <w:rFonts w:eastAsia="+mn-ea"/>
          <w:color w:val="000000"/>
          <w:kern w:val="24"/>
        </w:rPr>
        <w:t>giao dịch</w:t>
      </w:r>
      <w:r w:rsidRPr="005E086B">
        <w:rPr>
          <w:rFonts w:eastAsia="+mn-ea"/>
          <w:color w:val="000000"/>
          <w:kern w:val="24"/>
        </w:rPr>
        <w:t>.</w:t>
      </w:r>
    </w:p>
    <w:p w14:paraId="0512AACF" w14:textId="77777777" w:rsidR="00595FC2" w:rsidRPr="005E086B" w:rsidRDefault="00595FC2" w:rsidP="00595FC2">
      <w:pPr>
        <w:ind w:firstLine="709"/>
        <w:rPr>
          <w:rFonts w:eastAsia="+mn-ea"/>
          <w:b/>
          <w:i/>
          <w:color w:val="000000"/>
          <w:kern w:val="24"/>
        </w:rPr>
      </w:pPr>
      <w:r w:rsidRPr="005E086B">
        <w:rPr>
          <w:rFonts w:eastAsia="+mn-ea"/>
          <w:b/>
          <w:i/>
          <w:color w:val="000000"/>
          <w:kern w:val="24"/>
        </w:rPr>
        <w:t>Bước 4. Xác định Quy mô Quỹ bù trừ</w:t>
      </w:r>
    </w:p>
    <w:p w14:paraId="382F8B76" w14:textId="77777777" w:rsidR="00595FC2" w:rsidRPr="00240CE5" w:rsidRDefault="00595FC2" w:rsidP="00595FC2">
      <w:pPr>
        <w:tabs>
          <w:tab w:val="left" w:pos="284"/>
          <w:tab w:val="left" w:pos="720"/>
          <w:tab w:val="left" w:pos="1080"/>
        </w:tabs>
        <w:ind w:firstLine="709"/>
        <w:rPr>
          <w:rFonts w:eastAsia="+mn-ea"/>
          <w:color w:val="000000"/>
          <w:kern w:val="24"/>
        </w:rPr>
      </w:pPr>
      <w:r w:rsidRPr="00240CE5">
        <w:rPr>
          <w:rFonts w:eastAsia="+mn-ea"/>
          <w:color w:val="000000"/>
          <w:kern w:val="24"/>
        </w:rPr>
        <w:tab/>
      </w:r>
      <w:r>
        <w:rPr>
          <w:rFonts w:eastAsia="+mn-ea"/>
          <w:color w:val="000000"/>
          <w:kern w:val="24"/>
        </w:rPr>
        <w:t>X</w:t>
      </w:r>
      <w:r w:rsidRPr="00240CE5">
        <w:rPr>
          <w:rFonts w:eastAsia="+mn-ea"/>
          <w:color w:val="000000"/>
          <w:kern w:val="24"/>
        </w:rPr>
        <w:t xml:space="preserve">ác định ngày có tổng </w:t>
      </w:r>
      <w:r>
        <w:rPr>
          <w:rFonts w:eastAsia="+mn-ea"/>
          <w:color w:val="000000"/>
          <w:kern w:val="24"/>
        </w:rPr>
        <w:t>PML</w:t>
      </w:r>
      <w:r w:rsidRPr="00240CE5">
        <w:rPr>
          <w:rFonts w:eastAsia="+mn-ea"/>
          <w:color w:val="000000"/>
          <w:kern w:val="24"/>
        </w:rPr>
        <w:t xml:space="preserve"> lớn nhất =&gt; Số lỗ này sẽ là tổng yêu cầu đóng góp Quỹ bù trừ </w:t>
      </w:r>
      <w:r>
        <w:rPr>
          <w:rFonts w:eastAsia="+mn-ea"/>
          <w:color w:val="000000"/>
          <w:kern w:val="24"/>
        </w:rPr>
        <w:t>khi thực hiện đánh giá lại</w:t>
      </w:r>
      <w:r w:rsidRPr="00240CE5">
        <w:rPr>
          <w:rFonts w:eastAsia="+mn-ea"/>
          <w:color w:val="000000"/>
          <w:kern w:val="24"/>
        </w:rPr>
        <w:t>.</w:t>
      </w:r>
    </w:p>
    <w:p w14:paraId="1305F38E" w14:textId="77777777" w:rsidR="00595FC2" w:rsidRDefault="00595FC2" w:rsidP="00595FC2">
      <w:pPr>
        <w:ind w:firstLine="709"/>
        <w:rPr>
          <w:rFonts w:eastAsia="+mn-ea"/>
          <w:b/>
          <w:i/>
          <w:color w:val="000000"/>
          <w:kern w:val="24"/>
        </w:rPr>
      </w:pPr>
      <w:r w:rsidRPr="003D6150">
        <w:rPr>
          <w:rFonts w:eastAsia="+mn-ea"/>
          <w:b/>
          <w:i/>
          <w:color w:val="000000"/>
          <w:kern w:val="24"/>
        </w:rPr>
        <w:t xml:space="preserve">Bước 5. Xác định </w:t>
      </w:r>
      <w:r>
        <w:rPr>
          <w:rFonts w:eastAsia="+mn-ea"/>
          <w:b/>
          <w:i/>
          <w:color w:val="000000"/>
          <w:kern w:val="24"/>
        </w:rPr>
        <w:t>nghĩa vụ</w:t>
      </w:r>
      <w:r w:rsidRPr="003D6150">
        <w:rPr>
          <w:rFonts w:eastAsia="+mn-ea"/>
          <w:b/>
          <w:i/>
          <w:color w:val="000000"/>
          <w:kern w:val="24"/>
        </w:rPr>
        <w:t xml:space="preserve"> đóng góp yêu cầu theo quy mô Quỹ </w:t>
      </w:r>
      <w:r>
        <w:rPr>
          <w:rFonts w:eastAsia="+mn-ea"/>
          <w:b/>
          <w:i/>
          <w:color w:val="000000"/>
          <w:kern w:val="24"/>
        </w:rPr>
        <w:t xml:space="preserve">bù trừ </w:t>
      </w:r>
      <w:r w:rsidRPr="003D6150">
        <w:rPr>
          <w:rFonts w:eastAsia="+mn-ea"/>
          <w:b/>
          <w:i/>
          <w:color w:val="000000"/>
          <w:kern w:val="24"/>
        </w:rPr>
        <w:t xml:space="preserve">của từng </w:t>
      </w:r>
      <w:r>
        <w:rPr>
          <w:rFonts w:eastAsia="+mn-ea"/>
          <w:b/>
          <w:i/>
          <w:color w:val="000000"/>
          <w:kern w:val="24"/>
        </w:rPr>
        <w:t>thành viên bù trừ</w:t>
      </w:r>
    </w:p>
    <w:p w14:paraId="665D3F36" w14:textId="77777777" w:rsidR="00595FC2" w:rsidRDefault="00595FC2" w:rsidP="00595FC2">
      <w:pPr>
        <w:ind w:firstLine="709"/>
        <w:rPr>
          <w:rFonts w:eastAsia="+mn-ea"/>
          <w:color w:val="000000"/>
          <w:kern w:val="24"/>
        </w:rPr>
      </w:pPr>
      <w:r>
        <w:rPr>
          <w:rFonts w:eastAsia="+mn-ea"/>
          <w:color w:val="000000"/>
          <w:kern w:val="24"/>
        </w:rPr>
        <w:t>- Nghĩa vụ đóng góp của thành viên bù trừ được xác định căn cứ vào:</w:t>
      </w:r>
    </w:p>
    <w:p w14:paraId="224EF667" w14:textId="77777777" w:rsidR="00595FC2" w:rsidRDefault="00595FC2" w:rsidP="00595FC2">
      <w:pPr>
        <w:ind w:firstLine="709"/>
      </w:pPr>
      <w:r>
        <w:rPr>
          <w:rFonts w:eastAsia="+mn-ea"/>
          <w:color w:val="000000"/>
          <w:kern w:val="24"/>
        </w:rPr>
        <w:t>+ Tỷ lệ giữa giá trị ký quỹ duy trì yêu cầu (MR) của thành viên bù trừ với tổng MR của tất cả các thành viên bù trừ</w:t>
      </w:r>
      <w:r w:rsidRPr="00607BBE">
        <w:rPr>
          <w:i/>
          <w:lang w:val="vi-VN"/>
        </w:rPr>
        <w:t xml:space="preserve"> </w:t>
      </w:r>
      <w:r>
        <w:t>trong</w:t>
      </w:r>
      <w:r w:rsidRPr="00607BBE">
        <w:rPr>
          <w:lang w:val="vi-VN"/>
        </w:rPr>
        <w:t xml:space="preserve"> </w:t>
      </w:r>
      <w:r w:rsidRPr="00607BBE">
        <w:t>tháng</w:t>
      </w:r>
      <w:r w:rsidRPr="00607BBE">
        <w:rPr>
          <w:lang w:val="vi-VN"/>
        </w:rPr>
        <w:t xml:space="preserve"> </w:t>
      </w:r>
      <w:r>
        <w:t xml:space="preserve">liền </w:t>
      </w:r>
      <w:r w:rsidRPr="00607BBE">
        <w:rPr>
          <w:lang w:val="vi-VN"/>
        </w:rPr>
        <w:t>trước</w:t>
      </w:r>
      <w:r>
        <w:t xml:space="preserve">; </w:t>
      </w:r>
    </w:p>
    <w:p w14:paraId="4A4F8397" w14:textId="77777777" w:rsidR="00595FC2" w:rsidRDefault="00595FC2" w:rsidP="00595FC2">
      <w:pPr>
        <w:ind w:firstLine="709"/>
      </w:pPr>
      <w:r>
        <w:t>+ Quy mô Quỹ bù trừ;</w:t>
      </w:r>
    </w:p>
    <w:p w14:paraId="67781E35" w14:textId="77777777" w:rsidR="00595FC2" w:rsidRPr="00607BBE" w:rsidRDefault="00595FC2" w:rsidP="00595FC2">
      <w:pPr>
        <w:ind w:firstLine="709"/>
        <w:rPr>
          <w:rFonts w:eastAsia="+mn-ea"/>
          <w:b/>
          <w:color w:val="000000"/>
          <w:kern w:val="24"/>
        </w:rPr>
      </w:pPr>
      <w:r>
        <w:t xml:space="preserve">+ Mức đóng góp tối thiểu ban đầu. </w:t>
      </w:r>
    </w:p>
    <w:p w14:paraId="062BB5BE" w14:textId="77777777" w:rsidR="00595FC2" w:rsidRDefault="00595FC2" w:rsidP="00595FC2"/>
    <w:p w14:paraId="55E7EF5F" w14:textId="77777777" w:rsidR="00B24B12" w:rsidRDefault="00B24B12"/>
    <w:sectPr w:rsidR="00B24B12" w:rsidSect="00595FC2">
      <w:headerReference w:type="default" r:id="rId6"/>
      <w:pgSz w:w="11906" w:h="16838"/>
      <w:pgMar w:top="1440" w:right="1440" w:bottom="1440" w:left="1440"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660F5" w14:textId="77777777" w:rsidR="003A52D5" w:rsidRDefault="003A52D5" w:rsidP="00595FC2">
      <w:pPr>
        <w:spacing w:before="0"/>
      </w:pPr>
      <w:r>
        <w:separator/>
      </w:r>
    </w:p>
  </w:endnote>
  <w:endnote w:type="continuationSeparator" w:id="0">
    <w:p w14:paraId="40BB1D7C" w14:textId="77777777" w:rsidR="003A52D5" w:rsidRDefault="003A52D5" w:rsidP="00595FC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n-ea">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2019EC" w14:textId="77777777" w:rsidR="003A52D5" w:rsidRDefault="003A52D5" w:rsidP="00595FC2">
      <w:pPr>
        <w:spacing w:before="0"/>
      </w:pPr>
      <w:r>
        <w:separator/>
      </w:r>
    </w:p>
  </w:footnote>
  <w:footnote w:type="continuationSeparator" w:id="0">
    <w:p w14:paraId="5156743F" w14:textId="77777777" w:rsidR="003A52D5" w:rsidRDefault="003A52D5" w:rsidP="00595FC2">
      <w:pPr>
        <w:spacing w:before="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698097"/>
      <w:docPartObj>
        <w:docPartGallery w:val="Page Numbers (Top of Page)"/>
        <w:docPartUnique/>
      </w:docPartObj>
    </w:sdtPr>
    <w:sdtEndPr>
      <w:rPr>
        <w:noProof/>
      </w:rPr>
    </w:sdtEndPr>
    <w:sdtContent>
      <w:p w14:paraId="3DD6F5F0" w14:textId="7532C1FF" w:rsidR="00595FC2" w:rsidRDefault="00595FC2">
        <w:pPr>
          <w:pStyle w:val="Header"/>
          <w:jc w:val="center"/>
        </w:pPr>
        <w:r>
          <w:fldChar w:fldCharType="begin"/>
        </w:r>
        <w:r>
          <w:instrText xml:space="preserve"> PAGE   \* MERGEFORMAT </w:instrText>
        </w:r>
        <w:r>
          <w:fldChar w:fldCharType="separate"/>
        </w:r>
        <w:r w:rsidR="008F361F">
          <w:rPr>
            <w:noProof/>
          </w:rPr>
          <w:t>2</w:t>
        </w:r>
        <w:r>
          <w:rPr>
            <w:noProof/>
          </w:rPr>
          <w:fldChar w:fldCharType="end"/>
        </w:r>
      </w:p>
    </w:sdtContent>
  </w:sdt>
  <w:p w14:paraId="7AA5DDA3" w14:textId="77777777" w:rsidR="00595FC2" w:rsidRDefault="00595FC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FC2"/>
    <w:rsid w:val="00034887"/>
    <w:rsid w:val="000B6307"/>
    <w:rsid w:val="001C5E41"/>
    <w:rsid w:val="002F7A42"/>
    <w:rsid w:val="00305948"/>
    <w:rsid w:val="00320AA3"/>
    <w:rsid w:val="003A52D5"/>
    <w:rsid w:val="003B17BC"/>
    <w:rsid w:val="00595FC2"/>
    <w:rsid w:val="005B6E34"/>
    <w:rsid w:val="007E72BD"/>
    <w:rsid w:val="008F361F"/>
    <w:rsid w:val="00951F2E"/>
    <w:rsid w:val="00B04D1E"/>
    <w:rsid w:val="00B24B12"/>
    <w:rsid w:val="00BB2751"/>
    <w:rsid w:val="00BF6CE3"/>
    <w:rsid w:val="00CB1BBA"/>
    <w:rsid w:val="00E5332A"/>
    <w:rsid w:val="00E65B9C"/>
    <w:rsid w:val="00FA2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6C5457-8198-4934-9B73-926D4618B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FC2"/>
    <w:pPr>
      <w:spacing w:before="120" w:after="0" w:line="240" w:lineRule="auto"/>
      <w:ind w:firstLine="720"/>
      <w:jc w:val="both"/>
    </w:pPr>
    <w:rPr>
      <w:rFonts w:ascii="Times New Roman" w:eastAsia="Times New Roman" w:hAnsi="Times New Roman" w:cs="Times New Roman"/>
      <w:sz w:val="28"/>
      <w:szCs w:val="28"/>
      <w:lang w:val="en-US"/>
    </w:rPr>
  </w:style>
  <w:style w:type="paragraph" w:styleId="Heading1">
    <w:name w:val="heading 1"/>
    <w:basedOn w:val="Normal"/>
    <w:next w:val="Normal"/>
    <w:link w:val="Heading1Char"/>
    <w:qFormat/>
    <w:rsid w:val="00595FC2"/>
    <w:pPr>
      <w:keepNext/>
      <w:keepLines/>
      <w:outlineLvl w:val="0"/>
    </w:pPr>
    <w:rPr>
      <w:rFonts w:eastAsia="MS Gothic"/>
      <w:b/>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5FC2"/>
    <w:rPr>
      <w:rFonts w:ascii="Times New Roman" w:eastAsia="MS Gothic" w:hAnsi="Times New Roman" w:cs="Times New Roman"/>
      <w:b/>
      <w:sz w:val="28"/>
      <w:szCs w:val="32"/>
      <w:lang w:val="x-none" w:eastAsia="x-none"/>
    </w:rPr>
  </w:style>
  <w:style w:type="paragraph" w:styleId="ListParagraph">
    <w:name w:val="List Paragraph"/>
    <w:aliases w:val="lp1,List Paragraph1,lp11,List Paragraph 1,My checklist"/>
    <w:basedOn w:val="Normal"/>
    <w:link w:val="ListParagraphChar"/>
    <w:uiPriority w:val="34"/>
    <w:qFormat/>
    <w:rsid w:val="00595FC2"/>
    <w:pPr>
      <w:ind w:left="720"/>
      <w:contextualSpacing/>
    </w:pPr>
    <w:rPr>
      <w:lang w:val="x-none" w:eastAsia="x-none"/>
    </w:rPr>
  </w:style>
  <w:style w:type="character" w:customStyle="1" w:styleId="ListParagraphChar">
    <w:name w:val="List Paragraph Char"/>
    <w:aliases w:val="lp1 Char,List Paragraph1 Char,lp11 Char,List Paragraph 1 Char,My checklist Char"/>
    <w:link w:val="ListParagraph"/>
    <w:uiPriority w:val="34"/>
    <w:rsid w:val="00595FC2"/>
    <w:rPr>
      <w:rFonts w:ascii="Times New Roman" w:eastAsia="Times New Roman" w:hAnsi="Times New Roman" w:cs="Times New Roman"/>
      <w:sz w:val="28"/>
      <w:szCs w:val="28"/>
      <w:lang w:val="x-none" w:eastAsia="x-none"/>
    </w:rPr>
  </w:style>
  <w:style w:type="paragraph" w:styleId="Header">
    <w:name w:val="header"/>
    <w:basedOn w:val="Normal"/>
    <w:link w:val="HeaderChar"/>
    <w:uiPriority w:val="99"/>
    <w:unhideWhenUsed/>
    <w:rsid w:val="00595FC2"/>
    <w:pPr>
      <w:tabs>
        <w:tab w:val="center" w:pos="4513"/>
        <w:tab w:val="right" w:pos="9026"/>
      </w:tabs>
      <w:spacing w:before="0"/>
    </w:pPr>
  </w:style>
  <w:style w:type="character" w:customStyle="1" w:styleId="HeaderChar">
    <w:name w:val="Header Char"/>
    <w:basedOn w:val="DefaultParagraphFont"/>
    <w:link w:val="Header"/>
    <w:uiPriority w:val="99"/>
    <w:rsid w:val="00595FC2"/>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595FC2"/>
    <w:pPr>
      <w:tabs>
        <w:tab w:val="center" w:pos="4513"/>
        <w:tab w:val="right" w:pos="9026"/>
      </w:tabs>
      <w:spacing w:before="0"/>
    </w:pPr>
  </w:style>
  <w:style w:type="character" w:customStyle="1" w:styleId="FooterChar">
    <w:name w:val="Footer Char"/>
    <w:basedOn w:val="DefaultParagraphFont"/>
    <w:link w:val="Footer"/>
    <w:uiPriority w:val="99"/>
    <w:rsid w:val="00595FC2"/>
    <w:rPr>
      <w:rFonts w:ascii="Times New Roman" w:eastAsia="Times New Roman" w:hAnsi="Times New Roman" w:cs="Times New Roman"/>
      <w:sz w:val="28"/>
      <w:szCs w:val="28"/>
      <w:lang w:val="en-US"/>
    </w:rPr>
  </w:style>
  <w:style w:type="paragraph" w:styleId="BalloonText">
    <w:name w:val="Balloon Text"/>
    <w:basedOn w:val="Normal"/>
    <w:link w:val="BalloonTextChar"/>
    <w:uiPriority w:val="99"/>
    <w:semiHidden/>
    <w:unhideWhenUsed/>
    <w:rsid w:val="00595FC2"/>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5FC2"/>
    <w:rPr>
      <w:rFonts w:ascii="Segoe UI" w:eastAsia="Times New Roman" w:hAnsi="Segoe UI" w:cs="Segoe UI"/>
      <w:sz w:val="18"/>
      <w:szCs w:val="18"/>
      <w:lang w:val="en-US"/>
    </w:rPr>
  </w:style>
  <w:style w:type="paragraph" w:styleId="Revision">
    <w:name w:val="Revision"/>
    <w:hidden/>
    <w:uiPriority w:val="99"/>
    <w:semiHidden/>
    <w:rsid w:val="00E5332A"/>
    <w:pPr>
      <w:spacing w:after="0" w:line="240" w:lineRule="auto"/>
    </w:pPr>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478</Words>
  <Characters>2731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Gam</dc:creator>
  <cp:keywords/>
  <dc:description/>
  <cp:lastModifiedBy>Dang Gam</cp:lastModifiedBy>
  <cp:revision>3</cp:revision>
  <cp:lastPrinted>2023-08-17T03:39:00Z</cp:lastPrinted>
  <dcterms:created xsi:type="dcterms:W3CDTF">2023-08-17T03:38:00Z</dcterms:created>
  <dcterms:modified xsi:type="dcterms:W3CDTF">2024-04-25T05:27:00Z</dcterms:modified>
</cp:coreProperties>
</file>